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AA" w:rsidRPr="00D209AA" w:rsidRDefault="00D209AA" w:rsidP="00D209AA">
      <w:pPr>
        <w:pStyle w:val="bodytextarial"/>
        <w:keepNext w:val="0"/>
        <w:spacing w:before="0" w:after="0" w:line="276" w:lineRule="auto"/>
        <w:jc w:val="center"/>
        <w:outlineLvl w:val="9"/>
        <w:rPr>
          <w:rFonts w:ascii="Times New Roman" w:hAnsi="Times New Roman" w:cs="Times New Roman"/>
          <w:b/>
          <w:bCs/>
        </w:rPr>
      </w:pPr>
      <w:r w:rsidRPr="00D209AA">
        <w:rPr>
          <w:rFonts w:ascii="Times New Roman" w:hAnsi="Times New Roman" w:cs="Times New Roman"/>
          <w:b/>
          <w:bCs/>
        </w:rPr>
        <w:t>CHEM 7520 Topics in physical chemistry</w:t>
      </w:r>
    </w:p>
    <w:p w:rsidR="00D209AA" w:rsidRPr="00D209AA" w:rsidRDefault="00D209AA" w:rsidP="00D209AA">
      <w:pPr>
        <w:pStyle w:val="bodytextarial"/>
        <w:keepNext w:val="0"/>
        <w:spacing w:before="0" w:after="0" w:line="276" w:lineRule="auto"/>
        <w:jc w:val="center"/>
        <w:outlineLvl w:val="9"/>
        <w:rPr>
          <w:rFonts w:ascii="Times New Roman" w:hAnsi="Times New Roman" w:cs="Times New Roman"/>
          <w:b/>
          <w:bCs/>
        </w:rPr>
      </w:pPr>
      <w:r w:rsidRPr="00D209AA">
        <w:rPr>
          <w:rFonts w:ascii="Times New Roman" w:hAnsi="Times New Roman" w:cs="Times New Roman"/>
          <w:b/>
          <w:bCs/>
        </w:rPr>
        <w:t>Vibrational spectroscopy: advanced applications for biomaterials</w:t>
      </w:r>
    </w:p>
    <w:p w:rsidR="00D209AA" w:rsidRDefault="00D209AA" w:rsidP="00D209AA">
      <w:pPr>
        <w:pStyle w:val="bodytextarial"/>
        <w:keepNext w:val="0"/>
        <w:spacing w:before="0" w:after="0" w:line="276" w:lineRule="auto"/>
        <w:ind w:firstLine="720"/>
        <w:jc w:val="both"/>
        <w:outlineLvl w:val="9"/>
        <w:rPr>
          <w:rFonts w:ascii="Times New Roman" w:hAnsi="Times New Roman" w:cs="Times New Roman"/>
          <w:bCs/>
        </w:rPr>
      </w:pPr>
    </w:p>
    <w:p w:rsidR="00D209AA" w:rsidRPr="00D209AA" w:rsidRDefault="00D209AA" w:rsidP="00D209AA">
      <w:pPr>
        <w:pStyle w:val="bodytextarial"/>
        <w:keepNext w:val="0"/>
        <w:spacing w:before="0" w:after="0" w:line="276" w:lineRule="auto"/>
        <w:ind w:firstLine="720"/>
        <w:jc w:val="both"/>
        <w:outlineLvl w:val="9"/>
        <w:rPr>
          <w:rFonts w:ascii="Times New Roman" w:hAnsi="Times New Roman" w:cs="Times New Roman"/>
          <w:bCs/>
        </w:rPr>
      </w:pPr>
      <w:r w:rsidRPr="00D209AA">
        <w:rPr>
          <w:rFonts w:ascii="Times New Roman" w:hAnsi="Times New Roman" w:cs="Times New Roman"/>
          <w:bCs/>
        </w:rPr>
        <w:t>Professor:</w:t>
      </w:r>
      <w:r w:rsidRPr="00D209AA">
        <w:rPr>
          <w:rFonts w:ascii="Times New Roman" w:hAnsi="Times New Roman" w:cs="Times New Roman"/>
          <w:bCs/>
        </w:rPr>
        <w:tab/>
        <w:t>Dr. Kathy Gough, Room 378 Parker Building</w:t>
      </w:r>
    </w:p>
    <w:p w:rsidR="00D209AA" w:rsidRPr="00D209AA" w:rsidRDefault="00D209AA" w:rsidP="00D209AA">
      <w:pPr>
        <w:pStyle w:val="bodytextarial"/>
        <w:keepNext w:val="0"/>
        <w:tabs>
          <w:tab w:val="left" w:pos="2160"/>
        </w:tabs>
        <w:spacing w:before="0" w:after="0" w:line="276" w:lineRule="auto"/>
        <w:jc w:val="both"/>
        <w:outlineLvl w:val="9"/>
        <w:rPr>
          <w:rFonts w:ascii="Times New Roman" w:hAnsi="Times New Roman" w:cs="Times New Roman"/>
          <w:bCs/>
        </w:rPr>
      </w:pPr>
      <w:r w:rsidRPr="00D209AA">
        <w:rPr>
          <w:rFonts w:ascii="Times New Roman" w:hAnsi="Times New Roman" w:cs="Times New Roman"/>
          <w:bCs/>
        </w:rPr>
        <w:tab/>
      </w:r>
      <w:proofErr w:type="gramStart"/>
      <w:r w:rsidRPr="00D209AA">
        <w:rPr>
          <w:rFonts w:ascii="Times New Roman" w:hAnsi="Times New Roman" w:cs="Times New Roman"/>
          <w:bCs/>
          <w:i/>
        </w:rPr>
        <w:t>e-mail</w:t>
      </w:r>
      <w:proofErr w:type="gramEnd"/>
      <w:r w:rsidRPr="00D209AA">
        <w:rPr>
          <w:rFonts w:ascii="Times New Roman" w:hAnsi="Times New Roman" w:cs="Times New Roman"/>
          <w:bCs/>
          <w:i/>
        </w:rPr>
        <w:t>:</w:t>
      </w:r>
      <w:r w:rsidRPr="00D209AA">
        <w:rPr>
          <w:rFonts w:ascii="Times New Roman" w:hAnsi="Times New Roman" w:cs="Times New Roman"/>
          <w:bCs/>
        </w:rPr>
        <w:t xml:space="preserve"> Kathleen.Gough@umanitoba.ca</w:t>
      </w:r>
      <w:r>
        <w:rPr>
          <w:rFonts w:ascii="Times New Roman" w:hAnsi="Times New Roman" w:cs="Times New Roman"/>
          <w:bCs/>
        </w:rPr>
        <w:tab/>
      </w:r>
      <w:r w:rsidRPr="00D209AA">
        <w:rPr>
          <w:rFonts w:ascii="Times New Roman" w:hAnsi="Times New Roman" w:cs="Times New Roman"/>
          <w:bCs/>
          <w:i/>
        </w:rPr>
        <w:t>FAX</w:t>
      </w:r>
      <w:r w:rsidRPr="00D209AA">
        <w:rPr>
          <w:rFonts w:ascii="Times New Roman" w:hAnsi="Times New Roman" w:cs="Times New Roman"/>
          <w:bCs/>
        </w:rPr>
        <w:t>: (204) 474 -7608</w:t>
      </w:r>
    </w:p>
    <w:p w:rsidR="00D209AA" w:rsidRPr="00D209AA" w:rsidRDefault="00D209AA" w:rsidP="00D209AA">
      <w:pPr>
        <w:pStyle w:val="bodytextarial"/>
        <w:keepNext w:val="0"/>
        <w:tabs>
          <w:tab w:val="left" w:pos="2160"/>
        </w:tabs>
        <w:spacing w:before="0" w:after="0" w:line="276" w:lineRule="auto"/>
        <w:jc w:val="both"/>
        <w:outlineLvl w:val="9"/>
        <w:rPr>
          <w:rFonts w:ascii="Times New Roman" w:hAnsi="Times New Roman" w:cs="Times New Roman"/>
          <w:bCs/>
        </w:rPr>
      </w:pPr>
      <w:r w:rsidRPr="00D209AA">
        <w:rPr>
          <w:rFonts w:ascii="Times New Roman" w:hAnsi="Times New Roman" w:cs="Times New Roman"/>
          <w:bCs/>
        </w:rPr>
        <w:tab/>
        <w:t xml:space="preserve"> </w:t>
      </w:r>
      <w:proofErr w:type="gramStart"/>
      <w:r w:rsidRPr="00D209AA">
        <w:rPr>
          <w:rFonts w:ascii="Times New Roman" w:hAnsi="Times New Roman" w:cs="Times New Roman"/>
          <w:bCs/>
          <w:i/>
        </w:rPr>
        <w:t>phone</w:t>
      </w:r>
      <w:proofErr w:type="gramEnd"/>
      <w:r w:rsidRPr="00D209AA">
        <w:rPr>
          <w:rFonts w:ascii="Times New Roman" w:hAnsi="Times New Roman" w:cs="Times New Roman"/>
          <w:bCs/>
        </w:rPr>
        <w:t>: 474-6262 (</w:t>
      </w:r>
      <w:bookmarkStart w:id="0" w:name="_GoBack"/>
      <w:bookmarkEnd w:id="0"/>
      <w:r w:rsidRPr="00D209AA">
        <w:rPr>
          <w:rFonts w:ascii="Times New Roman" w:hAnsi="Times New Roman" w:cs="Times New Roman"/>
          <w:bCs/>
        </w:rPr>
        <w:t>voice mail is available at this number)</w:t>
      </w:r>
    </w:p>
    <w:p w:rsidR="00D209AA" w:rsidRDefault="00D209AA" w:rsidP="00862B4A">
      <w:pPr>
        <w:pStyle w:val="bodytextarial"/>
        <w:keepNext w:val="0"/>
        <w:spacing w:before="0" w:after="0" w:line="276" w:lineRule="auto"/>
        <w:jc w:val="both"/>
        <w:outlineLvl w:val="9"/>
        <w:rPr>
          <w:rFonts w:ascii="Times New Roman" w:hAnsi="Times New Roman" w:cs="Times New Roman"/>
          <w:b/>
          <w:bCs/>
          <w:kern w:val="0"/>
          <w:szCs w:val="20"/>
        </w:rPr>
      </w:pPr>
    </w:p>
    <w:p w:rsidR="0042399E" w:rsidRDefault="00542C7C" w:rsidP="00862B4A">
      <w:pPr>
        <w:pStyle w:val="bodytextarial"/>
        <w:keepNext w:val="0"/>
        <w:spacing w:before="0" w:after="0" w:line="276" w:lineRule="auto"/>
        <w:jc w:val="both"/>
        <w:outlineLvl w:val="9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>Content</w:t>
      </w:r>
      <w:r w:rsidR="00245390">
        <w:rPr>
          <w:rFonts w:ascii="Times New Roman" w:hAnsi="Times New Roman" w:cs="Times New Roman"/>
          <w:kern w:val="0"/>
          <w:szCs w:val="20"/>
        </w:rPr>
        <w:t xml:space="preserve">: </w:t>
      </w:r>
      <w:r w:rsidR="00967CEF">
        <w:rPr>
          <w:rFonts w:ascii="Times New Roman" w:hAnsi="Times New Roman" w:cs="Times New Roman"/>
          <w:kern w:val="0"/>
          <w:szCs w:val="20"/>
        </w:rPr>
        <w:t xml:space="preserve">Vibrational spectroscopy in all its forms - IR, Raman and many variations – is gaining increasing importance in biological and clinical sciences; see, for example, the recently inaugurated International Society for Clinical Spectroscopy </w:t>
      </w:r>
      <w:r w:rsidR="0042399E">
        <w:rPr>
          <w:rFonts w:ascii="Times New Roman" w:hAnsi="Times New Roman" w:cs="Times New Roman"/>
          <w:kern w:val="0"/>
          <w:szCs w:val="20"/>
        </w:rPr>
        <w:t>(</w:t>
      </w:r>
      <w:hyperlink r:id="rId5" w:history="1">
        <w:r w:rsidR="0042399E" w:rsidRPr="00E43DF9">
          <w:rPr>
            <w:rStyle w:val="Hyperlink"/>
            <w:rFonts w:ascii="Times New Roman" w:hAnsi="Times New Roman" w:cs="Times New Roman"/>
            <w:kern w:val="0"/>
            <w:szCs w:val="20"/>
          </w:rPr>
          <w:t>http://clirspec.org/</w:t>
        </w:r>
      </w:hyperlink>
      <w:r w:rsidR="0042399E">
        <w:rPr>
          <w:rFonts w:ascii="Times New Roman" w:hAnsi="Times New Roman" w:cs="Times New Roman"/>
          <w:kern w:val="0"/>
          <w:szCs w:val="20"/>
        </w:rPr>
        <w:t xml:space="preserve">) </w:t>
      </w:r>
      <w:r w:rsidR="00967CEF">
        <w:rPr>
          <w:rFonts w:ascii="Times New Roman" w:hAnsi="Times New Roman" w:cs="Times New Roman"/>
          <w:kern w:val="0"/>
          <w:szCs w:val="20"/>
        </w:rPr>
        <w:t>and Raman4Clinics</w:t>
      </w:r>
      <w:r w:rsidR="0042399E">
        <w:rPr>
          <w:rFonts w:ascii="Times New Roman" w:hAnsi="Times New Roman" w:cs="Times New Roman"/>
          <w:kern w:val="0"/>
          <w:szCs w:val="20"/>
        </w:rPr>
        <w:t xml:space="preserve"> (</w:t>
      </w:r>
      <w:hyperlink r:id="rId6" w:history="1">
        <w:r w:rsidR="0042399E" w:rsidRPr="00E43DF9">
          <w:rPr>
            <w:rStyle w:val="Hyperlink"/>
            <w:rFonts w:ascii="Times New Roman" w:hAnsi="Times New Roman" w:cs="Times New Roman"/>
            <w:kern w:val="0"/>
            <w:szCs w:val="20"/>
          </w:rPr>
          <w:t>https://www.raman4clinics.eu/</w:t>
        </w:r>
      </w:hyperlink>
      <w:r w:rsidR="0042399E">
        <w:rPr>
          <w:rFonts w:ascii="Times New Roman" w:hAnsi="Times New Roman" w:cs="Times New Roman"/>
          <w:kern w:val="0"/>
          <w:szCs w:val="20"/>
        </w:rPr>
        <w:t>)</w:t>
      </w:r>
      <w:r w:rsidR="00967CEF">
        <w:rPr>
          <w:rFonts w:ascii="Times New Roman" w:hAnsi="Times New Roman" w:cs="Times New Roman"/>
          <w:kern w:val="0"/>
          <w:szCs w:val="20"/>
        </w:rPr>
        <w:t xml:space="preserve">. </w:t>
      </w:r>
      <w:r w:rsidR="0042399E">
        <w:rPr>
          <w:rFonts w:ascii="Times New Roman" w:hAnsi="Times New Roman" w:cs="Times New Roman"/>
          <w:kern w:val="0"/>
          <w:szCs w:val="20"/>
        </w:rPr>
        <w:t xml:space="preserve">Other biological applications range from the study of aquatic organisms e.g. diatoms, </w:t>
      </w:r>
      <w:r w:rsidR="000C3BA9">
        <w:rPr>
          <w:rFonts w:ascii="Times New Roman" w:hAnsi="Times New Roman" w:cs="Times New Roman"/>
          <w:kern w:val="0"/>
          <w:szCs w:val="20"/>
        </w:rPr>
        <w:t>to water quality parameters and food preparation</w:t>
      </w:r>
      <w:r w:rsidR="0042399E">
        <w:rPr>
          <w:rFonts w:ascii="Times New Roman" w:hAnsi="Times New Roman" w:cs="Times New Roman"/>
          <w:kern w:val="0"/>
          <w:szCs w:val="20"/>
        </w:rPr>
        <w:t>.</w:t>
      </w:r>
      <w:r w:rsidR="0042399E" w:rsidRPr="0042399E">
        <w:rPr>
          <w:rFonts w:ascii="Times New Roman" w:hAnsi="Times New Roman" w:cs="Times New Roman"/>
          <w:kern w:val="0"/>
          <w:szCs w:val="20"/>
        </w:rPr>
        <w:t xml:space="preserve"> </w:t>
      </w:r>
      <w:r w:rsidR="0042399E">
        <w:rPr>
          <w:rFonts w:ascii="Times New Roman" w:hAnsi="Times New Roman" w:cs="Times New Roman"/>
          <w:kern w:val="0"/>
          <w:szCs w:val="20"/>
        </w:rPr>
        <w:t>The majority of macromolecular</w:t>
      </w:r>
      <w:r w:rsidR="000C3BA9">
        <w:rPr>
          <w:rFonts w:ascii="Times New Roman" w:hAnsi="Times New Roman" w:cs="Times New Roman"/>
          <w:kern w:val="0"/>
          <w:szCs w:val="20"/>
        </w:rPr>
        <w:t xml:space="preserve"> vibrational</w:t>
      </w:r>
      <w:r w:rsidR="0042399E">
        <w:rPr>
          <w:rFonts w:ascii="Times New Roman" w:hAnsi="Times New Roman" w:cs="Times New Roman"/>
          <w:kern w:val="0"/>
          <w:szCs w:val="20"/>
        </w:rPr>
        <w:t xml:space="preserve"> spectroscopy </w:t>
      </w:r>
      <w:r w:rsidR="000C3BA9">
        <w:rPr>
          <w:rFonts w:ascii="Times New Roman" w:hAnsi="Times New Roman" w:cs="Times New Roman"/>
          <w:kern w:val="0"/>
          <w:szCs w:val="20"/>
        </w:rPr>
        <w:t>requires</w:t>
      </w:r>
      <w:r w:rsidR="0042399E">
        <w:rPr>
          <w:rFonts w:ascii="Times New Roman" w:hAnsi="Times New Roman" w:cs="Times New Roman"/>
          <w:kern w:val="0"/>
          <w:szCs w:val="20"/>
        </w:rPr>
        <w:t xml:space="preserve"> a sound understanding of the different spectroscopic techniques and the resulting data; spectral bands and the basis of functional group analyses, both the strengths and the limitations are of paramount importance.</w:t>
      </w:r>
    </w:p>
    <w:p w:rsidR="00897E66" w:rsidRDefault="0090363B" w:rsidP="0042399E">
      <w:pPr>
        <w:pStyle w:val="bodytextarial"/>
        <w:keepNext w:val="0"/>
        <w:spacing w:before="0" w:after="0" w:line="276" w:lineRule="auto"/>
        <w:ind w:firstLine="720"/>
        <w:jc w:val="both"/>
        <w:outlineLvl w:val="9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The course will </w:t>
      </w:r>
      <w:r w:rsidR="0045241C">
        <w:rPr>
          <w:rFonts w:ascii="Times New Roman" w:hAnsi="Times New Roman" w:cs="Times New Roman"/>
          <w:kern w:val="0"/>
          <w:szCs w:val="20"/>
        </w:rPr>
        <w:t>begin with</w:t>
      </w:r>
      <w:r>
        <w:rPr>
          <w:rFonts w:ascii="Times New Roman" w:hAnsi="Times New Roman" w:cs="Times New Roman"/>
          <w:kern w:val="0"/>
          <w:szCs w:val="20"/>
        </w:rPr>
        <w:t xml:space="preserve"> a brief introduction and review of</w:t>
      </w:r>
      <w:r w:rsidR="00245390">
        <w:rPr>
          <w:rFonts w:ascii="Times New Roman" w:hAnsi="Times New Roman" w:cs="Times New Roman"/>
          <w:kern w:val="0"/>
          <w:szCs w:val="20"/>
        </w:rPr>
        <w:t xml:space="preserve"> the theoretical basis for the normal mode descript</w:t>
      </w:r>
      <w:r>
        <w:rPr>
          <w:rFonts w:ascii="Times New Roman" w:hAnsi="Times New Roman" w:cs="Times New Roman"/>
          <w:kern w:val="0"/>
          <w:szCs w:val="20"/>
        </w:rPr>
        <w:t>ion of vibrations</w:t>
      </w:r>
      <w:r w:rsidR="00245390">
        <w:rPr>
          <w:rFonts w:ascii="Times New Roman" w:hAnsi="Times New Roman" w:cs="Times New Roman"/>
          <w:kern w:val="0"/>
          <w:szCs w:val="20"/>
        </w:rPr>
        <w:t>,</w:t>
      </w:r>
      <w:r>
        <w:rPr>
          <w:rFonts w:ascii="Times New Roman" w:hAnsi="Times New Roman" w:cs="Times New Roman"/>
          <w:kern w:val="0"/>
          <w:szCs w:val="20"/>
        </w:rPr>
        <w:t xml:space="preserve"> with examples of c</w:t>
      </w:r>
      <w:r w:rsidR="00245390">
        <w:rPr>
          <w:rFonts w:ascii="Times New Roman" w:hAnsi="Times New Roman" w:cs="Times New Roman"/>
          <w:kern w:val="0"/>
          <w:szCs w:val="20"/>
        </w:rPr>
        <w:t>omputational modeling of small to medium sized molecules to illustrate and contrast different levels of theory</w:t>
      </w:r>
      <w:r w:rsidR="004E4E79">
        <w:rPr>
          <w:rFonts w:ascii="Times New Roman" w:hAnsi="Times New Roman" w:cs="Times New Roman"/>
          <w:kern w:val="0"/>
          <w:szCs w:val="20"/>
        </w:rPr>
        <w:t xml:space="preserve"> </w:t>
      </w:r>
      <w:r w:rsidR="006E37DD">
        <w:rPr>
          <w:rFonts w:ascii="Times New Roman" w:hAnsi="Times New Roman" w:cs="Times New Roman"/>
          <w:kern w:val="0"/>
          <w:szCs w:val="20"/>
        </w:rPr>
        <w:t xml:space="preserve">used </w:t>
      </w:r>
      <w:r w:rsidR="004E4E79">
        <w:rPr>
          <w:rFonts w:ascii="Times New Roman" w:hAnsi="Times New Roman" w:cs="Times New Roman"/>
          <w:kern w:val="0"/>
          <w:szCs w:val="20"/>
        </w:rPr>
        <w:t>in describing normal modes energies as well as response to polarized light</w:t>
      </w:r>
      <w:r w:rsidR="00245390">
        <w:rPr>
          <w:rFonts w:ascii="Times New Roman" w:hAnsi="Times New Roman" w:cs="Times New Roman"/>
          <w:kern w:val="0"/>
          <w:szCs w:val="20"/>
        </w:rPr>
        <w:t xml:space="preserve">. </w:t>
      </w:r>
      <w:r w:rsidR="0045241C">
        <w:rPr>
          <w:rFonts w:ascii="Times New Roman" w:hAnsi="Times New Roman" w:cs="Times New Roman"/>
          <w:kern w:val="0"/>
          <w:szCs w:val="20"/>
        </w:rPr>
        <w:t>Students will learn instrumentation design principles and advanced ancillary techniques appropriate for different types of research application</w:t>
      </w:r>
      <w:r w:rsidR="000C3BA9">
        <w:rPr>
          <w:rFonts w:ascii="Times New Roman" w:hAnsi="Times New Roman" w:cs="Times New Roman"/>
          <w:kern w:val="0"/>
          <w:szCs w:val="20"/>
        </w:rPr>
        <w:t>s</w:t>
      </w:r>
      <w:r w:rsidR="0045241C">
        <w:rPr>
          <w:rFonts w:ascii="Times New Roman" w:hAnsi="Times New Roman" w:cs="Times New Roman"/>
          <w:kern w:val="0"/>
          <w:szCs w:val="20"/>
        </w:rPr>
        <w:t xml:space="preserve">. </w:t>
      </w:r>
      <w:r w:rsidR="00542C7C">
        <w:rPr>
          <w:rFonts w:ascii="Times New Roman" w:hAnsi="Times New Roman" w:cs="Times New Roman"/>
          <w:kern w:val="0"/>
          <w:szCs w:val="20"/>
        </w:rPr>
        <w:t>Topics to be covered include the mathematics of</w:t>
      </w:r>
      <w:r w:rsidR="009C0863">
        <w:rPr>
          <w:rFonts w:ascii="Times New Roman" w:hAnsi="Times New Roman" w:cs="Times New Roman"/>
          <w:kern w:val="0"/>
          <w:szCs w:val="20"/>
        </w:rPr>
        <w:t xml:space="preserve"> the</w:t>
      </w:r>
      <w:r w:rsidR="00542C7C">
        <w:rPr>
          <w:rFonts w:ascii="Times New Roman" w:hAnsi="Times New Roman" w:cs="Times New Roman"/>
          <w:kern w:val="0"/>
          <w:szCs w:val="20"/>
        </w:rPr>
        <w:t xml:space="preserve"> Fourier transform as implemented </w:t>
      </w:r>
      <w:r w:rsidR="0045241C">
        <w:rPr>
          <w:rFonts w:ascii="Times New Roman" w:hAnsi="Times New Roman" w:cs="Times New Roman"/>
          <w:kern w:val="0"/>
          <w:szCs w:val="20"/>
        </w:rPr>
        <w:t>in an FT</w:t>
      </w:r>
      <w:r w:rsidR="00542C7C">
        <w:rPr>
          <w:rFonts w:ascii="Times New Roman" w:hAnsi="Times New Roman" w:cs="Times New Roman"/>
          <w:kern w:val="0"/>
          <w:szCs w:val="20"/>
        </w:rPr>
        <w:t>IR interferometer</w:t>
      </w:r>
      <w:r w:rsidR="0042399E">
        <w:rPr>
          <w:rFonts w:ascii="Times New Roman" w:hAnsi="Times New Roman" w:cs="Times New Roman"/>
          <w:kern w:val="0"/>
          <w:szCs w:val="20"/>
        </w:rPr>
        <w:t>, and the dispersion methods required for Raman spectroscopy. Options for pre- and post-processing of data</w:t>
      </w:r>
      <w:r w:rsidR="00542C7C">
        <w:rPr>
          <w:rFonts w:ascii="Times New Roman" w:hAnsi="Times New Roman" w:cs="Times New Roman"/>
          <w:kern w:val="0"/>
          <w:szCs w:val="20"/>
        </w:rPr>
        <w:t xml:space="preserve">, </w:t>
      </w:r>
      <w:r w:rsidR="0042399E">
        <w:rPr>
          <w:rFonts w:ascii="Times New Roman" w:hAnsi="Times New Roman" w:cs="Times New Roman"/>
          <w:kern w:val="0"/>
          <w:szCs w:val="20"/>
        </w:rPr>
        <w:t xml:space="preserve">such as </w:t>
      </w:r>
      <w:proofErr w:type="spellStart"/>
      <w:r w:rsidR="0042399E">
        <w:rPr>
          <w:rFonts w:ascii="Times New Roman" w:hAnsi="Times New Roman" w:cs="Times New Roman"/>
          <w:kern w:val="0"/>
          <w:szCs w:val="20"/>
        </w:rPr>
        <w:t>apodization</w:t>
      </w:r>
      <w:proofErr w:type="spellEnd"/>
      <w:r w:rsidR="0042399E">
        <w:rPr>
          <w:rFonts w:ascii="Times New Roman" w:hAnsi="Times New Roman" w:cs="Times New Roman"/>
          <w:kern w:val="0"/>
          <w:szCs w:val="20"/>
        </w:rPr>
        <w:t xml:space="preserve"> functions</w:t>
      </w:r>
      <w:r w:rsidR="00542C7C">
        <w:rPr>
          <w:rFonts w:ascii="Times New Roman" w:hAnsi="Times New Roman" w:cs="Times New Roman"/>
          <w:kern w:val="0"/>
          <w:szCs w:val="20"/>
        </w:rPr>
        <w:t xml:space="preserve">, </w:t>
      </w:r>
      <w:r w:rsidR="0042399E">
        <w:rPr>
          <w:rFonts w:ascii="Times New Roman" w:hAnsi="Times New Roman" w:cs="Times New Roman"/>
          <w:kern w:val="0"/>
          <w:szCs w:val="20"/>
        </w:rPr>
        <w:t xml:space="preserve">noise reduction, </w:t>
      </w:r>
      <w:r w:rsidR="00542C7C">
        <w:rPr>
          <w:rFonts w:ascii="Times New Roman" w:hAnsi="Times New Roman" w:cs="Times New Roman"/>
          <w:kern w:val="0"/>
          <w:szCs w:val="20"/>
        </w:rPr>
        <w:t>Fourier self-deconvolution and derivativ</w:t>
      </w:r>
      <w:r w:rsidR="009C0863">
        <w:rPr>
          <w:rFonts w:ascii="Times New Roman" w:hAnsi="Times New Roman" w:cs="Times New Roman"/>
          <w:kern w:val="0"/>
          <w:szCs w:val="20"/>
        </w:rPr>
        <w:t>es will be examined and tested o</w:t>
      </w:r>
      <w:r w:rsidR="00542C7C">
        <w:rPr>
          <w:rFonts w:ascii="Times New Roman" w:hAnsi="Times New Roman" w:cs="Times New Roman"/>
          <w:kern w:val="0"/>
          <w:szCs w:val="20"/>
        </w:rPr>
        <w:t xml:space="preserve">n real spectra, using the software associated with the </w:t>
      </w:r>
      <w:r w:rsidR="0045241C">
        <w:rPr>
          <w:rFonts w:ascii="Times New Roman" w:hAnsi="Times New Roman" w:cs="Times New Roman"/>
          <w:kern w:val="0"/>
          <w:szCs w:val="20"/>
        </w:rPr>
        <w:t>in-house equipment [</w:t>
      </w:r>
      <w:r w:rsidR="00245390">
        <w:rPr>
          <w:rFonts w:ascii="Times New Roman" w:hAnsi="Times New Roman" w:cs="Times New Roman"/>
          <w:kern w:val="0"/>
          <w:szCs w:val="20"/>
        </w:rPr>
        <w:t>FT</w:t>
      </w:r>
      <w:r w:rsidR="00542C7C">
        <w:rPr>
          <w:rFonts w:ascii="Times New Roman" w:hAnsi="Times New Roman" w:cs="Times New Roman"/>
          <w:kern w:val="0"/>
          <w:szCs w:val="20"/>
        </w:rPr>
        <w:t>IR</w:t>
      </w:r>
      <w:r w:rsidR="00245390">
        <w:rPr>
          <w:rFonts w:ascii="Times New Roman" w:hAnsi="Times New Roman" w:cs="Times New Roman"/>
          <w:kern w:val="0"/>
          <w:szCs w:val="20"/>
        </w:rPr>
        <w:t xml:space="preserve"> (Agilent)</w:t>
      </w:r>
      <w:r w:rsidR="00542C7C">
        <w:rPr>
          <w:rFonts w:ascii="Times New Roman" w:hAnsi="Times New Roman" w:cs="Times New Roman"/>
          <w:kern w:val="0"/>
          <w:szCs w:val="20"/>
        </w:rPr>
        <w:t xml:space="preserve"> </w:t>
      </w:r>
      <w:r w:rsidR="00245390">
        <w:rPr>
          <w:rFonts w:ascii="Times New Roman" w:hAnsi="Times New Roman" w:cs="Times New Roman"/>
          <w:kern w:val="0"/>
          <w:szCs w:val="20"/>
        </w:rPr>
        <w:t xml:space="preserve">and Raman (Renishaw) research </w:t>
      </w:r>
      <w:r w:rsidR="00542C7C">
        <w:rPr>
          <w:rFonts w:ascii="Times New Roman" w:hAnsi="Times New Roman" w:cs="Times New Roman"/>
          <w:kern w:val="0"/>
          <w:szCs w:val="20"/>
        </w:rPr>
        <w:t>microscope</w:t>
      </w:r>
      <w:r w:rsidR="00245390">
        <w:rPr>
          <w:rFonts w:ascii="Times New Roman" w:hAnsi="Times New Roman" w:cs="Times New Roman"/>
          <w:kern w:val="0"/>
          <w:szCs w:val="20"/>
        </w:rPr>
        <w:t>s</w:t>
      </w:r>
      <w:r w:rsidR="0045241C">
        <w:rPr>
          <w:rFonts w:ascii="Times New Roman" w:hAnsi="Times New Roman" w:cs="Times New Roman"/>
          <w:kern w:val="0"/>
          <w:szCs w:val="20"/>
        </w:rPr>
        <w:t xml:space="preserve">]. Basic </w:t>
      </w:r>
      <w:proofErr w:type="spellStart"/>
      <w:r w:rsidR="0045241C">
        <w:rPr>
          <w:rFonts w:ascii="Times New Roman" w:hAnsi="Times New Roman" w:cs="Times New Roman"/>
          <w:kern w:val="0"/>
          <w:szCs w:val="20"/>
        </w:rPr>
        <w:t>uni-variate</w:t>
      </w:r>
      <w:proofErr w:type="spellEnd"/>
      <w:r w:rsidR="0045241C">
        <w:rPr>
          <w:rFonts w:ascii="Times New Roman" w:hAnsi="Times New Roman" w:cs="Times New Roman"/>
          <w:kern w:val="0"/>
          <w:szCs w:val="20"/>
        </w:rPr>
        <w:t xml:space="preserve"> and multi-</w:t>
      </w:r>
      <w:proofErr w:type="spellStart"/>
      <w:r w:rsidR="0045241C">
        <w:rPr>
          <w:rFonts w:ascii="Times New Roman" w:hAnsi="Times New Roman" w:cs="Times New Roman"/>
          <w:kern w:val="0"/>
          <w:szCs w:val="20"/>
        </w:rPr>
        <w:t>variate</w:t>
      </w:r>
      <w:proofErr w:type="spellEnd"/>
      <w:r w:rsidR="0045241C">
        <w:rPr>
          <w:rFonts w:ascii="Times New Roman" w:hAnsi="Times New Roman" w:cs="Times New Roman"/>
          <w:kern w:val="0"/>
          <w:szCs w:val="20"/>
        </w:rPr>
        <w:t xml:space="preserve"> s</w:t>
      </w:r>
      <w:r w:rsidR="00542C7C">
        <w:rPr>
          <w:rFonts w:ascii="Times New Roman" w:hAnsi="Times New Roman" w:cs="Times New Roman"/>
          <w:kern w:val="0"/>
          <w:szCs w:val="20"/>
        </w:rPr>
        <w:t xml:space="preserve">tatistical approaches </w:t>
      </w:r>
      <w:r w:rsidR="0045241C">
        <w:rPr>
          <w:rFonts w:ascii="Times New Roman" w:hAnsi="Times New Roman" w:cs="Times New Roman"/>
          <w:kern w:val="0"/>
          <w:szCs w:val="20"/>
        </w:rPr>
        <w:t>will be considered for evaluation of</w:t>
      </w:r>
      <w:r w:rsidR="00542C7C">
        <w:rPr>
          <w:rFonts w:ascii="Times New Roman" w:hAnsi="Times New Roman" w:cs="Times New Roman"/>
          <w:kern w:val="0"/>
          <w:szCs w:val="20"/>
        </w:rPr>
        <w:t xml:space="preserve"> masses of data, such as those arising from large area </w:t>
      </w:r>
      <w:r w:rsidR="004E4E79">
        <w:rPr>
          <w:rFonts w:ascii="Times New Roman" w:hAnsi="Times New Roman" w:cs="Times New Roman"/>
          <w:kern w:val="0"/>
          <w:szCs w:val="20"/>
        </w:rPr>
        <w:t>imaging</w:t>
      </w:r>
      <w:r w:rsidR="00542C7C">
        <w:rPr>
          <w:rFonts w:ascii="Times New Roman" w:hAnsi="Times New Roman" w:cs="Times New Roman"/>
          <w:kern w:val="0"/>
          <w:szCs w:val="20"/>
        </w:rPr>
        <w:t xml:space="preserve"> or from large sample numbers, </w:t>
      </w:r>
      <w:r w:rsidR="004E4E79">
        <w:rPr>
          <w:rFonts w:ascii="Times New Roman" w:hAnsi="Times New Roman" w:cs="Times New Roman"/>
          <w:kern w:val="0"/>
          <w:szCs w:val="20"/>
        </w:rPr>
        <w:t>as well as spectral and spatial resolution,</w:t>
      </w:r>
      <w:r>
        <w:rPr>
          <w:rFonts w:ascii="Times New Roman" w:hAnsi="Times New Roman" w:cs="Times New Roman"/>
          <w:kern w:val="0"/>
          <w:szCs w:val="20"/>
        </w:rPr>
        <w:t xml:space="preserve"> and</w:t>
      </w:r>
      <w:r w:rsidR="004E4E79">
        <w:rPr>
          <w:rFonts w:ascii="Times New Roman" w:hAnsi="Times New Roman" w:cs="Times New Roman"/>
          <w:kern w:val="0"/>
          <w:szCs w:val="20"/>
        </w:rPr>
        <w:t xml:space="preserve"> </w:t>
      </w:r>
      <w:r w:rsidR="0045241C">
        <w:rPr>
          <w:rFonts w:ascii="Times New Roman" w:hAnsi="Times New Roman" w:cs="Times New Roman"/>
          <w:kern w:val="0"/>
          <w:szCs w:val="20"/>
        </w:rPr>
        <w:t>noise reduction</w:t>
      </w:r>
      <w:r w:rsidR="004E4E79">
        <w:rPr>
          <w:rFonts w:ascii="Times New Roman" w:hAnsi="Times New Roman" w:cs="Times New Roman"/>
          <w:kern w:val="0"/>
          <w:szCs w:val="20"/>
        </w:rPr>
        <w:t xml:space="preserve">. </w:t>
      </w:r>
    </w:p>
    <w:p w:rsidR="00542C7C" w:rsidRDefault="00897E66" w:rsidP="00862B4A">
      <w:pPr>
        <w:pStyle w:val="bodytextarial"/>
        <w:keepNext w:val="0"/>
        <w:spacing w:before="0" w:after="0" w:line="276" w:lineRule="auto"/>
        <w:jc w:val="both"/>
        <w:outlineLvl w:val="9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ab/>
      </w:r>
      <w:r w:rsidR="0045241C">
        <w:rPr>
          <w:rFonts w:ascii="Times New Roman" w:hAnsi="Times New Roman" w:cs="Times New Roman"/>
          <w:kern w:val="0"/>
          <w:szCs w:val="20"/>
        </w:rPr>
        <w:t xml:space="preserve">Notable advances in instrumentation for FTIR and Raman in the past 10 years have led from micro to </w:t>
      </w:r>
      <w:proofErr w:type="spellStart"/>
      <w:r w:rsidR="0045241C">
        <w:rPr>
          <w:rFonts w:ascii="Times New Roman" w:hAnsi="Times New Roman" w:cs="Times New Roman"/>
          <w:kern w:val="0"/>
          <w:szCs w:val="20"/>
        </w:rPr>
        <w:t>to</w:t>
      </w:r>
      <w:proofErr w:type="spellEnd"/>
      <w:r w:rsidR="0045241C">
        <w:rPr>
          <w:rFonts w:ascii="Times New Roman" w:hAnsi="Times New Roman" w:cs="Times New Roman"/>
          <w:kern w:val="0"/>
          <w:szCs w:val="20"/>
        </w:rPr>
        <w:t xml:space="preserve"> </w:t>
      </w:r>
      <w:proofErr w:type="spellStart"/>
      <w:r w:rsidR="0045241C">
        <w:rPr>
          <w:rFonts w:ascii="Times New Roman" w:hAnsi="Times New Roman" w:cs="Times New Roman"/>
          <w:kern w:val="0"/>
          <w:szCs w:val="20"/>
        </w:rPr>
        <w:t>nano</w:t>
      </w:r>
      <w:proofErr w:type="spellEnd"/>
      <w:r w:rsidR="0045241C">
        <w:rPr>
          <w:rFonts w:ascii="Times New Roman" w:hAnsi="Times New Roman" w:cs="Times New Roman"/>
          <w:kern w:val="0"/>
          <w:szCs w:val="20"/>
        </w:rPr>
        <w:t>-scale capability, mainly via AFM-style tip enhancement</w:t>
      </w:r>
      <w:r w:rsidR="0042399E">
        <w:rPr>
          <w:rFonts w:ascii="Times New Roman" w:hAnsi="Times New Roman" w:cs="Times New Roman"/>
          <w:kern w:val="0"/>
          <w:szCs w:val="20"/>
        </w:rPr>
        <w:t xml:space="preserve"> combined with lasers: single frequency and tunable</w:t>
      </w:r>
      <w:r w:rsidR="0045241C">
        <w:rPr>
          <w:rFonts w:ascii="Times New Roman" w:hAnsi="Times New Roman" w:cs="Times New Roman"/>
          <w:kern w:val="0"/>
          <w:szCs w:val="20"/>
        </w:rPr>
        <w:t xml:space="preserve"> Quantum Cascade Lasers (QCL) or broad band lasers of different types (OPO, DFG). </w:t>
      </w:r>
      <w:r w:rsidR="004E4E79">
        <w:rPr>
          <w:rFonts w:ascii="Times New Roman" w:hAnsi="Times New Roman" w:cs="Times New Roman"/>
          <w:kern w:val="0"/>
          <w:szCs w:val="20"/>
        </w:rPr>
        <w:t xml:space="preserve">Attenuated Total Reflectance FTIR, </w:t>
      </w:r>
      <w:proofErr w:type="spellStart"/>
      <w:r w:rsidR="0090363B">
        <w:rPr>
          <w:rFonts w:ascii="Times New Roman" w:hAnsi="Times New Roman" w:cs="Times New Roman"/>
          <w:kern w:val="0"/>
          <w:szCs w:val="20"/>
        </w:rPr>
        <w:t>nano</w:t>
      </w:r>
      <w:proofErr w:type="spellEnd"/>
      <w:r w:rsidR="0090363B">
        <w:rPr>
          <w:rFonts w:ascii="Times New Roman" w:hAnsi="Times New Roman" w:cs="Times New Roman"/>
          <w:kern w:val="0"/>
          <w:szCs w:val="20"/>
        </w:rPr>
        <w:t>-scale near-field infrared spectroscopy and imaging</w:t>
      </w:r>
      <w:r w:rsidR="004E4E79">
        <w:rPr>
          <w:rFonts w:ascii="Times New Roman" w:hAnsi="Times New Roman" w:cs="Times New Roman"/>
          <w:kern w:val="0"/>
          <w:szCs w:val="20"/>
        </w:rPr>
        <w:t xml:space="preserve">; </w:t>
      </w:r>
      <w:r w:rsidR="0090363B">
        <w:rPr>
          <w:rFonts w:ascii="Times New Roman" w:hAnsi="Times New Roman" w:cs="Times New Roman"/>
          <w:kern w:val="0"/>
          <w:szCs w:val="20"/>
        </w:rPr>
        <w:t xml:space="preserve">time-dependent FTIR to reveal monitor folding dynamics, </w:t>
      </w:r>
      <w:r w:rsidR="004E4E79">
        <w:rPr>
          <w:rFonts w:ascii="Times New Roman" w:hAnsi="Times New Roman" w:cs="Times New Roman"/>
          <w:kern w:val="0"/>
          <w:szCs w:val="20"/>
        </w:rPr>
        <w:t>Resonance</w:t>
      </w:r>
      <w:r w:rsidR="0045241C">
        <w:rPr>
          <w:rFonts w:ascii="Times New Roman" w:hAnsi="Times New Roman" w:cs="Times New Roman"/>
          <w:kern w:val="0"/>
          <w:szCs w:val="20"/>
        </w:rPr>
        <w:t xml:space="preserve"> Raman</w:t>
      </w:r>
      <w:r w:rsidR="004E4E79">
        <w:rPr>
          <w:rFonts w:ascii="Times New Roman" w:hAnsi="Times New Roman" w:cs="Times New Roman"/>
          <w:kern w:val="0"/>
          <w:szCs w:val="20"/>
        </w:rPr>
        <w:t xml:space="preserve">, Surface Enhanced </w:t>
      </w:r>
      <w:r w:rsidR="0045241C">
        <w:rPr>
          <w:rFonts w:ascii="Times New Roman" w:hAnsi="Times New Roman" w:cs="Times New Roman"/>
          <w:kern w:val="0"/>
          <w:szCs w:val="20"/>
        </w:rPr>
        <w:t xml:space="preserve">Raman </w:t>
      </w:r>
      <w:r w:rsidR="004E4E79">
        <w:rPr>
          <w:rFonts w:ascii="Times New Roman" w:hAnsi="Times New Roman" w:cs="Times New Roman"/>
          <w:kern w:val="0"/>
          <w:szCs w:val="20"/>
        </w:rPr>
        <w:t>and Tip Enhanced Raman, will form</w:t>
      </w:r>
      <w:r w:rsidR="00542C7C">
        <w:rPr>
          <w:rFonts w:ascii="Times New Roman" w:hAnsi="Times New Roman" w:cs="Times New Roman"/>
          <w:kern w:val="0"/>
          <w:szCs w:val="20"/>
        </w:rPr>
        <w:t xml:space="preserve"> the basis of </w:t>
      </w:r>
      <w:r w:rsidR="00862B4A">
        <w:rPr>
          <w:rFonts w:ascii="Times New Roman" w:hAnsi="Times New Roman" w:cs="Times New Roman"/>
          <w:kern w:val="0"/>
          <w:szCs w:val="20"/>
        </w:rPr>
        <w:t xml:space="preserve">later seminar and </w:t>
      </w:r>
      <w:r w:rsidR="00542C7C">
        <w:rPr>
          <w:rFonts w:ascii="Times New Roman" w:hAnsi="Times New Roman" w:cs="Times New Roman"/>
          <w:kern w:val="0"/>
          <w:szCs w:val="20"/>
        </w:rPr>
        <w:t>student presentations (</w:t>
      </w:r>
      <w:proofErr w:type="spellStart"/>
      <w:r w:rsidR="00542C7C">
        <w:rPr>
          <w:rFonts w:ascii="Times New Roman" w:hAnsi="Times New Roman" w:cs="Times New Roman"/>
          <w:kern w:val="0"/>
          <w:szCs w:val="20"/>
        </w:rPr>
        <w:t>Powerpoint</w:t>
      </w:r>
      <w:proofErr w:type="spellEnd"/>
      <w:r w:rsidR="00542C7C">
        <w:rPr>
          <w:rFonts w:ascii="Times New Roman" w:hAnsi="Times New Roman" w:cs="Times New Roman"/>
          <w:kern w:val="0"/>
          <w:szCs w:val="20"/>
        </w:rPr>
        <w:t xml:space="preserve"> talks, about 30-40 minute presentation, with questions to follow</w:t>
      </w:r>
      <w:r w:rsidR="00862B4A">
        <w:rPr>
          <w:rFonts w:ascii="Times New Roman" w:hAnsi="Times New Roman" w:cs="Times New Roman"/>
          <w:kern w:val="0"/>
          <w:szCs w:val="20"/>
        </w:rPr>
        <w:t xml:space="preserve"> in class</w:t>
      </w:r>
      <w:r w:rsidR="00542C7C">
        <w:rPr>
          <w:rFonts w:ascii="Times New Roman" w:hAnsi="Times New Roman" w:cs="Times New Roman"/>
          <w:kern w:val="0"/>
          <w:szCs w:val="20"/>
        </w:rPr>
        <w:t>).</w:t>
      </w:r>
      <w:r w:rsidR="004E4E79" w:rsidRPr="004E4E79">
        <w:rPr>
          <w:rFonts w:ascii="Times New Roman" w:hAnsi="Times New Roman" w:cs="Times New Roman"/>
          <w:kern w:val="0"/>
          <w:szCs w:val="20"/>
        </w:rPr>
        <w:t xml:space="preserve"> </w:t>
      </w:r>
      <w:r>
        <w:rPr>
          <w:rFonts w:ascii="Times New Roman" w:hAnsi="Times New Roman" w:cs="Times New Roman"/>
          <w:kern w:val="0"/>
          <w:szCs w:val="20"/>
        </w:rPr>
        <w:t xml:space="preserve">Areas of application include </w:t>
      </w:r>
      <w:proofErr w:type="spellStart"/>
      <w:r>
        <w:rPr>
          <w:rFonts w:ascii="Times New Roman" w:hAnsi="Times New Roman" w:cs="Times New Roman"/>
          <w:kern w:val="0"/>
          <w:szCs w:val="20"/>
        </w:rPr>
        <w:t>biospectroscopy</w:t>
      </w:r>
      <w:proofErr w:type="spellEnd"/>
      <w:r>
        <w:rPr>
          <w:rFonts w:ascii="Times New Roman" w:hAnsi="Times New Roman" w:cs="Times New Roman"/>
          <w:kern w:val="0"/>
          <w:szCs w:val="20"/>
        </w:rPr>
        <w:t>, micro and nanoscale imaging.</w:t>
      </w:r>
      <w:r w:rsidR="0090363B" w:rsidRPr="0090363B">
        <w:rPr>
          <w:rFonts w:ascii="Times New Roman" w:hAnsi="Times New Roman" w:cs="Times New Roman"/>
          <w:kern w:val="0"/>
          <w:szCs w:val="20"/>
        </w:rPr>
        <w:t xml:space="preserve"> </w:t>
      </w:r>
      <w:r w:rsidR="0090363B">
        <w:rPr>
          <w:rFonts w:ascii="Times New Roman" w:hAnsi="Times New Roman" w:cs="Times New Roman"/>
          <w:kern w:val="0"/>
          <w:szCs w:val="20"/>
        </w:rPr>
        <w:t xml:space="preserve">Depending on class interest, additional topics could include material science, polymer science, films, etc. </w:t>
      </w:r>
      <w:r w:rsidR="004E4E79">
        <w:rPr>
          <w:rFonts w:ascii="Times New Roman" w:hAnsi="Times New Roman" w:cs="Times New Roman"/>
          <w:kern w:val="0"/>
          <w:szCs w:val="20"/>
        </w:rPr>
        <w:t>Current literature wil</w:t>
      </w:r>
      <w:r w:rsidR="000C3BA9">
        <w:rPr>
          <w:rFonts w:ascii="Times New Roman" w:hAnsi="Times New Roman" w:cs="Times New Roman"/>
          <w:kern w:val="0"/>
          <w:szCs w:val="20"/>
        </w:rPr>
        <w:t>l be a primary resource</w:t>
      </w:r>
      <w:r w:rsidR="004E4E79">
        <w:rPr>
          <w:rFonts w:ascii="Times New Roman" w:hAnsi="Times New Roman" w:cs="Times New Roman"/>
          <w:kern w:val="0"/>
          <w:szCs w:val="20"/>
        </w:rPr>
        <w:t>, along with texts on theory and instrumentation</w:t>
      </w:r>
      <w:r w:rsidR="00862B4A">
        <w:rPr>
          <w:rFonts w:ascii="Times New Roman" w:hAnsi="Times New Roman" w:cs="Times New Roman"/>
          <w:kern w:val="0"/>
          <w:szCs w:val="20"/>
        </w:rPr>
        <w:t xml:space="preserve"> and relevant web-based sources</w:t>
      </w:r>
      <w:r w:rsidR="004E4E79">
        <w:rPr>
          <w:rFonts w:ascii="Times New Roman" w:hAnsi="Times New Roman" w:cs="Times New Roman"/>
          <w:kern w:val="0"/>
          <w:szCs w:val="20"/>
        </w:rPr>
        <w:t>.</w:t>
      </w:r>
    </w:p>
    <w:p w:rsidR="004E4E79" w:rsidRDefault="004E4E79" w:rsidP="00862B4A">
      <w:pPr>
        <w:pStyle w:val="bodytextarial"/>
        <w:keepNext w:val="0"/>
        <w:spacing w:before="0" w:after="0" w:line="276" w:lineRule="auto"/>
        <w:jc w:val="both"/>
        <w:outlineLvl w:val="9"/>
        <w:rPr>
          <w:rFonts w:ascii="Times New Roman" w:hAnsi="Times New Roman" w:cs="Times New Roman"/>
          <w:kern w:val="0"/>
          <w:szCs w:val="20"/>
        </w:rPr>
      </w:pPr>
    </w:p>
    <w:p w:rsidR="00542C7C" w:rsidRDefault="00542C7C" w:rsidP="00862B4A">
      <w:pPr>
        <w:pStyle w:val="bodytextarial"/>
        <w:keepNext w:val="0"/>
        <w:spacing w:before="0" w:after="0" w:line="276" w:lineRule="auto"/>
        <w:jc w:val="both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Evaluation</w:t>
      </w:r>
      <w:r w:rsidR="00967CEF">
        <w:rPr>
          <w:rFonts w:ascii="Times New Roman" w:hAnsi="Times New Roman" w:cs="Times New Roman"/>
        </w:rPr>
        <w:t>: This is run in multiple formats with about 5</w:t>
      </w:r>
      <w:r>
        <w:rPr>
          <w:rFonts w:ascii="Times New Roman" w:hAnsi="Times New Roman" w:cs="Times New Roman"/>
        </w:rPr>
        <w:t>0% of the time being spent in</w:t>
      </w:r>
      <w:r w:rsidR="00967CEF">
        <w:rPr>
          <w:rFonts w:ascii="Times New Roman" w:hAnsi="Times New Roman" w:cs="Times New Roman"/>
        </w:rPr>
        <w:t xml:space="preserve"> lecture/discussion mode, 30% in</w:t>
      </w:r>
      <w:r>
        <w:rPr>
          <w:rFonts w:ascii="Times New Roman" w:hAnsi="Times New Roman" w:cs="Times New Roman"/>
        </w:rPr>
        <w:t xml:space="preserve"> </w:t>
      </w:r>
      <w:r w:rsidR="00967CEF">
        <w:rPr>
          <w:rFonts w:ascii="Times New Roman" w:hAnsi="Times New Roman" w:cs="Times New Roman"/>
        </w:rPr>
        <w:t xml:space="preserve">student-led </w:t>
      </w:r>
      <w:r>
        <w:rPr>
          <w:rFonts w:ascii="Times New Roman" w:hAnsi="Times New Roman" w:cs="Times New Roman"/>
        </w:rPr>
        <w:t xml:space="preserve">seminar </w:t>
      </w:r>
      <w:r w:rsidR="0090363B">
        <w:rPr>
          <w:rFonts w:ascii="Times New Roman" w:hAnsi="Times New Roman" w:cs="Times New Roman"/>
        </w:rPr>
        <w:t xml:space="preserve">presentation &amp; </w:t>
      </w:r>
      <w:r w:rsidR="00967CEF">
        <w:rPr>
          <w:rFonts w:ascii="Times New Roman" w:hAnsi="Times New Roman" w:cs="Times New Roman"/>
        </w:rPr>
        <w:t>discussion and 2</w:t>
      </w:r>
      <w:r>
        <w:rPr>
          <w:rFonts w:ascii="Times New Roman" w:hAnsi="Times New Roman" w:cs="Times New Roman"/>
        </w:rPr>
        <w:t>0% in hands-on activities. Students will be evaluated on participation in discussions</w:t>
      </w:r>
      <w:r w:rsidR="004E4E79">
        <w:rPr>
          <w:rFonts w:ascii="Times New Roman" w:hAnsi="Times New Roman" w:cs="Times New Roman"/>
        </w:rPr>
        <w:t>, presentations and laboratory-based assignments, and a final</w:t>
      </w:r>
      <w:r>
        <w:rPr>
          <w:rFonts w:ascii="Times New Roman" w:hAnsi="Times New Roman" w:cs="Times New Roman"/>
        </w:rPr>
        <w:t xml:space="preserve"> exam. </w:t>
      </w:r>
    </w:p>
    <w:sectPr w:rsidR="00542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10491"/>
    <w:multiLevelType w:val="hybridMultilevel"/>
    <w:tmpl w:val="D70C9D8A"/>
    <w:lvl w:ilvl="0" w:tplc="3D426194">
      <w:start w:val="1"/>
      <w:numFmt w:val="decimal"/>
      <w:lvlText w:val="%1."/>
      <w:lvlJc w:val="left"/>
      <w:pPr>
        <w:tabs>
          <w:tab w:val="num" w:pos="144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7C"/>
    <w:rsid w:val="000C3BA9"/>
    <w:rsid w:val="000F66CD"/>
    <w:rsid w:val="001111D3"/>
    <w:rsid w:val="001F2B64"/>
    <w:rsid w:val="00245390"/>
    <w:rsid w:val="003D4A5C"/>
    <w:rsid w:val="003E4F2B"/>
    <w:rsid w:val="0042399E"/>
    <w:rsid w:val="0045241C"/>
    <w:rsid w:val="004538C2"/>
    <w:rsid w:val="00487669"/>
    <w:rsid w:val="004A034E"/>
    <w:rsid w:val="004E4E79"/>
    <w:rsid w:val="00542C7C"/>
    <w:rsid w:val="005A5142"/>
    <w:rsid w:val="005A6070"/>
    <w:rsid w:val="006419A8"/>
    <w:rsid w:val="006D403B"/>
    <w:rsid w:val="006E37DD"/>
    <w:rsid w:val="00791EF4"/>
    <w:rsid w:val="007D63D7"/>
    <w:rsid w:val="0083161B"/>
    <w:rsid w:val="00862B4A"/>
    <w:rsid w:val="00897E66"/>
    <w:rsid w:val="0090363B"/>
    <w:rsid w:val="00967CEF"/>
    <w:rsid w:val="00976E16"/>
    <w:rsid w:val="009C0863"/>
    <w:rsid w:val="00A72697"/>
    <w:rsid w:val="00D209AA"/>
    <w:rsid w:val="00F82E26"/>
    <w:rsid w:val="00FD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6D151C-04CE-4A3B-A807-C024D6E8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C7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42C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arial">
    <w:name w:val="body text arial"/>
    <w:basedOn w:val="Heading1"/>
    <w:rsid w:val="00542C7C"/>
    <w:rPr>
      <w:b w:val="0"/>
      <w:bCs w:val="0"/>
      <w:sz w:val="24"/>
    </w:rPr>
  </w:style>
  <w:style w:type="character" w:styleId="Hyperlink">
    <w:name w:val="Hyperlink"/>
    <w:basedOn w:val="DefaultParagraphFont"/>
    <w:unhideWhenUsed/>
    <w:rsid w:val="00423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man4clinics.eu/" TargetMode="External"/><Relationship Id="rId5" Type="http://schemas.openxmlformats.org/officeDocument/2006/relationships/hyperlink" Target="http://clirspe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The University of Manitoba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Kathleen M. Gough</dc:creator>
  <cp:lastModifiedBy>Kathleen Gough</cp:lastModifiedBy>
  <cp:revision>3</cp:revision>
  <cp:lastPrinted>2013-08-16T18:06:00Z</cp:lastPrinted>
  <dcterms:created xsi:type="dcterms:W3CDTF">2016-07-19T23:07:00Z</dcterms:created>
  <dcterms:modified xsi:type="dcterms:W3CDTF">2016-08-09T16:12:00Z</dcterms:modified>
</cp:coreProperties>
</file>